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9BE09" w14:textId="77777777" w:rsidR="00D6273D" w:rsidRPr="00D44571" w:rsidRDefault="00D6273D" w:rsidP="00D6273D">
      <w:pPr>
        <w:spacing w:before="100" w:beforeAutospacing="1" w:after="100" w:afterAutospacing="1"/>
        <w:rPr>
          <w:rFonts w:ascii="Calibri" w:eastAsia="Times New Roman" w:hAnsi="Calibri" w:cs="Calibri"/>
          <w:kern w:val="0"/>
          <w:sz w:val="24"/>
          <w:szCs w:val="24"/>
          <w:lang w:val="de-DE" w:eastAsia="de-AT"/>
          <w14:ligatures w14:val="none"/>
        </w:rPr>
      </w:pPr>
      <w:r w:rsidRPr="00D44571">
        <w:rPr>
          <w:rFonts w:ascii="Calibri" w:eastAsia="Times New Roman" w:hAnsi="Calibri" w:cs="Calibri"/>
          <w:b/>
          <w:bCs/>
          <w:kern w:val="0"/>
          <w:sz w:val="28"/>
          <w:szCs w:val="28"/>
          <w:lang w:val="de-DE" w:eastAsia="de-AT"/>
          <w14:ligatures w14:val="none"/>
        </w:rPr>
        <w:t>Digitale Innovationen im Sinne des Menschen</w:t>
      </w:r>
      <w:r w:rsidRPr="00D44571">
        <w:rPr>
          <w:rFonts w:ascii="Calibri" w:eastAsia="Times New Roman" w:hAnsi="Calibri" w:cs="Calibri"/>
          <w:b/>
          <w:bCs/>
          <w:kern w:val="0"/>
          <w:sz w:val="28"/>
          <w:szCs w:val="28"/>
          <w:lang w:val="de-DE" w:eastAsia="de-AT"/>
          <w14:ligatures w14:val="none"/>
        </w:rPr>
        <w:br/>
      </w:r>
      <w:r w:rsidRPr="00D44571">
        <w:rPr>
          <w:rFonts w:ascii="Calibri" w:eastAsia="Times New Roman" w:hAnsi="Calibri" w:cs="Calibri"/>
          <w:b/>
          <w:bCs/>
          <w:kern w:val="0"/>
          <w:sz w:val="24"/>
          <w:szCs w:val="24"/>
          <w:lang w:val="de-DE" w:eastAsia="de-AT"/>
          <w14:ligatures w14:val="none"/>
        </w:rPr>
        <w:t>Einreichung für den Digitalen Humanismus Award 2026</w:t>
      </w:r>
    </w:p>
    <w:p w14:paraId="6D0C112B" w14:textId="77777777" w:rsidR="00D6273D" w:rsidRPr="00D44571" w:rsidRDefault="00D6273D" w:rsidP="00D6273D">
      <w:pPr>
        <w:spacing w:before="100" w:beforeAutospacing="1" w:after="100" w:afterAutospacing="1"/>
        <w:rPr>
          <w:rFonts w:ascii="Calibri" w:eastAsia="Times New Roman" w:hAnsi="Calibri" w:cs="Calibri"/>
          <w:kern w:val="0"/>
          <w:sz w:val="24"/>
          <w:szCs w:val="24"/>
          <w:lang w:val="de-DE" w:eastAsia="de-AT"/>
          <w14:ligatures w14:val="none"/>
        </w:rPr>
      </w:pPr>
      <w:r w:rsidRPr="00D44571">
        <w:rPr>
          <w:rFonts w:ascii="Calibri" w:eastAsia="Times New Roman" w:hAnsi="Calibri" w:cs="Calibri"/>
          <w:kern w:val="0"/>
          <w:sz w:val="24"/>
          <w:szCs w:val="24"/>
          <w:lang w:val="de-DE" w:eastAsia="de-AT"/>
          <w14:ligatures w14:val="none"/>
        </w:rPr>
        <w:t>Wien, [Datum] – Der Digitale Humanismus Award geht in die zweite Runde. Nach der erfolgreichen Premiere Anfang 2025 startet nun die Ausschreibung für die Verleihung des Awards 2026. Gesucht werden abermals innovative Unternehmen, themenspezifische Projekte, darauf bezugnehmende Initiativen und herausragende Persönlichkeiten, die den digitalen Humanismus in der Praxis erlebbar machen und damit zeigen, wie digitale Technologien verantwortungsvoll und zum Wohl des Einzelnen, wie auch der Gesellschaft eingesetzt werden können und sollen.</w:t>
      </w:r>
    </w:p>
    <w:p w14:paraId="02FB9DC7" w14:textId="77777777" w:rsidR="00D6273D" w:rsidRPr="00D44571" w:rsidRDefault="00D6273D" w:rsidP="00D6273D">
      <w:pPr>
        <w:spacing w:before="100" w:beforeAutospacing="1" w:after="100" w:afterAutospacing="1"/>
        <w:rPr>
          <w:rFonts w:ascii="Calibri" w:eastAsia="Times New Roman" w:hAnsi="Calibri" w:cs="Calibri"/>
          <w:kern w:val="0"/>
          <w:sz w:val="24"/>
          <w:szCs w:val="24"/>
          <w:lang w:val="de-DE" w:eastAsia="de-AT"/>
          <w14:ligatures w14:val="none"/>
        </w:rPr>
      </w:pPr>
      <w:r w:rsidRPr="00D44571">
        <w:rPr>
          <w:rFonts w:ascii="Calibri" w:eastAsia="Times New Roman" w:hAnsi="Calibri" w:cs="Calibri"/>
          <w:b/>
          <w:bCs/>
          <w:kern w:val="0"/>
          <w:sz w:val="24"/>
          <w:szCs w:val="24"/>
          <w:lang w:val="de-DE" w:eastAsia="de-AT"/>
          <w14:ligatures w14:val="none"/>
        </w:rPr>
        <w:t>Was ist der Digitale Humanismus Award?</w:t>
      </w:r>
      <w:r w:rsidRPr="00D44571">
        <w:rPr>
          <w:rFonts w:ascii="Calibri" w:eastAsia="Times New Roman" w:hAnsi="Calibri" w:cs="Calibri"/>
          <w:kern w:val="0"/>
          <w:sz w:val="24"/>
          <w:szCs w:val="24"/>
          <w:lang w:val="de-DE" w:eastAsia="de-AT"/>
          <w14:ligatures w14:val="none"/>
        </w:rPr>
        <w:br/>
        <w:t xml:space="preserve">Digitaler Humanismus ist ein interdisziplinärer Ansatz, der die Verbindung zwischen technologischer Entwicklung und den Grundwerten des Humanismus in den Fokus rückt. Der Preis würdigt Innovationen, die technologische Fortschritte mit ethischen Werten verbinden. Ziel ist es, Best Practices einer breiten Öffentlichkeit sichtbar zu machen und die Bedeutung von digitalem Humanismus in Wirtschaft, Forschung und Gesellschaft zu stärken. Initiiert wird der Award von </w:t>
      </w:r>
      <w:hyperlink r:id="rId5" w:history="1">
        <w:r w:rsidRPr="00D44571">
          <w:rPr>
            <w:rFonts w:ascii="Calibri" w:eastAsia="Times New Roman" w:hAnsi="Calibri" w:cs="Calibri"/>
            <w:color w:val="0000FF"/>
            <w:kern w:val="0"/>
            <w:sz w:val="24"/>
            <w:szCs w:val="24"/>
            <w:u w:val="single"/>
            <w:lang w:val="de-DE" w:eastAsia="de-AT"/>
            <w14:ligatures w14:val="none"/>
          </w:rPr>
          <w:t>msg Plaut</w:t>
        </w:r>
      </w:hyperlink>
      <w:r w:rsidRPr="00D44571">
        <w:rPr>
          <w:rFonts w:ascii="Calibri" w:eastAsia="Times New Roman" w:hAnsi="Calibri" w:cs="Calibri"/>
          <w:kern w:val="0"/>
          <w:sz w:val="24"/>
          <w:szCs w:val="24"/>
          <w:lang w:val="de-DE" w:eastAsia="de-AT"/>
          <w14:ligatures w14:val="none"/>
        </w:rPr>
        <w:t xml:space="preserve"> in Kooperation mit </w:t>
      </w:r>
      <w:hyperlink r:id="rId6" w:history="1">
        <w:r w:rsidRPr="00D44571">
          <w:rPr>
            <w:rFonts w:ascii="Calibri" w:eastAsia="Times New Roman" w:hAnsi="Calibri" w:cs="Calibri"/>
            <w:color w:val="0000FF"/>
            <w:kern w:val="0"/>
            <w:sz w:val="24"/>
            <w:szCs w:val="24"/>
            <w:u w:val="single"/>
            <w:lang w:val="de-DE" w:eastAsia="de-AT"/>
            <w14:ligatures w14:val="none"/>
          </w:rPr>
          <w:t>ADV Austrian Digital Value</w:t>
        </w:r>
      </w:hyperlink>
      <w:r w:rsidRPr="00D44571">
        <w:rPr>
          <w:rFonts w:ascii="Calibri" w:eastAsia="Times New Roman" w:hAnsi="Calibri" w:cs="Calibri"/>
          <w:kern w:val="0"/>
          <w:sz w:val="24"/>
          <w:szCs w:val="24"/>
          <w:lang w:val="de-DE" w:eastAsia="de-AT"/>
          <w14:ligatures w14:val="none"/>
        </w:rPr>
        <w:t xml:space="preserve"> und dem </w:t>
      </w:r>
      <w:hyperlink r:id="rId7" w:history="1">
        <w:r w:rsidRPr="00D44571">
          <w:rPr>
            <w:rFonts w:ascii="Calibri" w:eastAsia="Times New Roman" w:hAnsi="Calibri" w:cs="Calibri"/>
            <w:color w:val="0000FF"/>
            <w:kern w:val="0"/>
            <w:sz w:val="24"/>
            <w:szCs w:val="24"/>
            <w:u w:val="single"/>
            <w:lang w:val="de-DE" w:eastAsia="de-AT"/>
            <w14:ligatures w14:val="none"/>
          </w:rPr>
          <w:t>Verein Digitaler Humanismus</w:t>
        </w:r>
      </w:hyperlink>
      <w:r w:rsidRPr="00D44571">
        <w:rPr>
          <w:rFonts w:ascii="Calibri" w:eastAsia="Times New Roman" w:hAnsi="Calibri" w:cs="Calibri"/>
          <w:kern w:val="0"/>
          <w:sz w:val="24"/>
          <w:szCs w:val="24"/>
          <w:lang w:val="de-DE" w:eastAsia="de-AT"/>
          <w14:ligatures w14:val="none"/>
        </w:rPr>
        <w:t xml:space="preserve">. Unterstützt wird er von starken Partnern wie </w:t>
      </w:r>
      <w:hyperlink r:id="rId8" w:history="1">
        <w:r w:rsidRPr="00D44571">
          <w:rPr>
            <w:rFonts w:ascii="Calibri" w:eastAsia="Times New Roman" w:hAnsi="Calibri" w:cs="Calibri"/>
            <w:color w:val="0000FF"/>
            <w:kern w:val="0"/>
            <w:sz w:val="24"/>
            <w:szCs w:val="24"/>
            <w:u w:val="single"/>
            <w:lang w:val="de-DE" w:eastAsia="de-AT"/>
            <w14:ligatures w14:val="none"/>
          </w:rPr>
          <w:t>ORF</w:t>
        </w:r>
      </w:hyperlink>
      <w:r w:rsidRPr="00D44571">
        <w:rPr>
          <w:rFonts w:ascii="Calibri" w:eastAsia="Times New Roman" w:hAnsi="Calibri" w:cs="Calibri"/>
          <w:kern w:val="0"/>
          <w:sz w:val="24"/>
          <w:szCs w:val="24"/>
          <w:lang w:val="de-DE" w:eastAsia="de-AT"/>
          <w14:ligatures w14:val="none"/>
        </w:rPr>
        <w:t xml:space="preserve"> und </w:t>
      </w:r>
      <w:hyperlink r:id="rId9" w:history="1">
        <w:r w:rsidRPr="00D44571">
          <w:rPr>
            <w:rFonts w:ascii="Calibri" w:eastAsia="Times New Roman" w:hAnsi="Calibri" w:cs="Calibri"/>
            <w:color w:val="0000FF"/>
            <w:kern w:val="0"/>
            <w:sz w:val="24"/>
            <w:szCs w:val="24"/>
            <w:u w:val="single"/>
            <w:lang w:val="de-DE" w:eastAsia="de-AT"/>
            <w14:ligatures w14:val="none"/>
          </w:rPr>
          <w:t>Springer Verlag</w:t>
        </w:r>
      </w:hyperlink>
      <w:r w:rsidRPr="00D44571">
        <w:rPr>
          <w:rFonts w:ascii="Calibri" w:eastAsia="Times New Roman" w:hAnsi="Calibri" w:cs="Calibri"/>
          <w:kern w:val="0"/>
          <w:sz w:val="24"/>
          <w:szCs w:val="24"/>
          <w:lang w:val="de-DE" w:eastAsia="de-AT"/>
          <w14:ligatures w14:val="none"/>
        </w:rPr>
        <w:t>.</w:t>
      </w:r>
    </w:p>
    <w:p w14:paraId="09E09837" w14:textId="77777777" w:rsidR="00D6273D" w:rsidRPr="00D44571" w:rsidRDefault="00D6273D" w:rsidP="00D6273D">
      <w:pPr>
        <w:spacing w:before="100" w:beforeAutospacing="1" w:after="100" w:afterAutospacing="1"/>
        <w:rPr>
          <w:rFonts w:ascii="Calibri" w:eastAsia="Times New Roman" w:hAnsi="Calibri" w:cs="Calibri"/>
          <w:kern w:val="0"/>
          <w:sz w:val="24"/>
          <w:szCs w:val="24"/>
          <w:lang w:val="de-DE" w:eastAsia="de-AT"/>
          <w14:ligatures w14:val="none"/>
        </w:rPr>
      </w:pPr>
      <w:r w:rsidRPr="00D44571">
        <w:rPr>
          <w:rFonts w:ascii="Calibri" w:eastAsia="Times New Roman" w:hAnsi="Calibri" w:cs="Calibri"/>
          <w:b/>
          <w:bCs/>
          <w:kern w:val="0"/>
          <w:sz w:val="24"/>
          <w:szCs w:val="24"/>
          <w:lang w:val="de-DE" w:eastAsia="de-AT"/>
          <w14:ligatures w14:val="none"/>
        </w:rPr>
        <w:t xml:space="preserve">Eckdaten </w:t>
      </w:r>
    </w:p>
    <w:p w14:paraId="083C1CF3" w14:textId="77777777" w:rsidR="00D6273D" w:rsidRPr="00D44571" w:rsidRDefault="00D6273D" w:rsidP="00D6273D">
      <w:pPr>
        <w:numPr>
          <w:ilvl w:val="0"/>
          <w:numId w:val="2"/>
        </w:numPr>
        <w:spacing w:before="100" w:beforeAutospacing="1" w:after="100" w:afterAutospacing="1"/>
        <w:rPr>
          <w:rFonts w:ascii="Calibri" w:eastAsia="Times New Roman" w:hAnsi="Calibri" w:cs="Calibri"/>
          <w:kern w:val="0"/>
          <w:sz w:val="24"/>
          <w:szCs w:val="24"/>
          <w:lang w:val="de-DE" w:eastAsia="de-AT"/>
          <w14:ligatures w14:val="none"/>
        </w:rPr>
      </w:pPr>
      <w:r w:rsidRPr="00D44571">
        <w:rPr>
          <w:rFonts w:ascii="Calibri" w:eastAsia="Times New Roman" w:hAnsi="Calibri" w:cs="Calibri"/>
          <w:b/>
          <w:bCs/>
          <w:kern w:val="0"/>
          <w:sz w:val="24"/>
          <w:szCs w:val="24"/>
          <w:lang w:val="de-DE" w:eastAsia="de-AT"/>
          <w14:ligatures w14:val="none"/>
        </w:rPr>
        <w:t>Einreichphase</w:t>
      </w:r>
      <w:r w:rsidRPr="00D44571">
        <w:rPr>
          <w:rFonts w:ascii="Calibri" w:eastAsia="Times New Roman" w:hAnsi="Calibri" w:cs="Calibri"/>
          <w:kern w:val="0"/>
          <w:sz w:val="24"/>
          <w:szCs w:val="24"/>
          <w:lang w:val="de-DE" w:eastAsia="de-AT"/>
          <w14:ligatures w14:val="none"/>
        </w:rPr>
        <w:t xml:space="preserve">: [Datum] bis [Datum] 2025 </w:t>
      </w:r>
    </w:p>
    <w:p w14:paraId="052F4BC5" w14:textId="77777777" w:rsidR="00D6273D" w:rsidRPr="00D44571" w:rsidRDefault="00D6273D" w:rsidP="00D6273D">
      <w:pPr>
        <w:numPr>
          <w:ilvl w:val="0"/>
          <w:numId w:val="2"/>
        </w:numPr>
        <w:spacing w:before="100" w:beforeAutospacing="1" w:after="100" w:afterAutospacing="1"/>
        <w:rPr>
          <w:rFonts w:ascii="Calibri" w:eastAsia="Times New Roman" w:hAnsi="Calibri" w:cs="Calibri"/>
          <w:kern w:val="0"/>
          <w:sz w:val="24"/>
          <w:szCs w:val="24"/>
          <w:lang w:val="de-DE" w:eastAsia="de-AT"/>
          <w14:ligatures w14:val="none"/>
        </w:rPr>
      </w:pPr>
      <w:r w:rsidRPr="00D44571">
        <w:rPr>
          <w:rFonts w:ascii="Calibri" w:eastAsia="Times New Roman" w:hAnsi="Calibri" w:cs="Calibri"/>
          <w:b/>
          <w:bCs/>
          <w:kern w:val="0"/>
          <w:sz w:val="24"/>
          <w:szCs w:val="24"/>
          <w:lang w:val="de-DE" w:eastAsia="de-AT"/>
          <w14:ligatures w14:val="none"/>
        </w:rPr>
        <w:t>Bewertung</w:t>
      </w:r>
      <w:r w:rsidRPr="00D44571">
        <w:rPr>
          <w:rFonts w:ascii="Calibri" w:eastAsia="Times New Roman" w:hAnsi="Calibri" w:cs="Calibri"/>
          <w:kern w:val="0"/>
          <w:sz w:val="24"/>
          <w:szCs w:val="24"/>
          <w:lang w:val="de-DE" w:eastAsia="de-AT"/>
          <w14:ligatures w14:val="none"/>
        </w:rPr>
        <w:t xml:space="preserve">: [Monat] 2025 bis [Monat] 2026 durch eine hochkarätig besetzte Jury aus Wirtschaft, Wissenschaft, Medien und Politik </w:t>
      </w:r>
    </w:p>
    <w:p w14:paraId="027A8350" w14:textId="77777777" w:rsidR="00D6273D" w:rsidRPr="00D44571" w:rsidRDefault="00D6273D" w:rsidP="00D6273D">
      <w:pPr>
        <w:numPr>
          <w:ilvl w:val="0"/>
          <w:numId w:val="2"/>
        </w:numPr>
        <w:spacing w:before="100" w:beforeAutospacing="1" w:after="100" w:afterAutospacing="1"/>
        <w:rPr>
          <w:rFonts w:ascii="Calibri" w:eastAsia="Times New Roman" w:hAnsi="Calibri" w:cs="Calibri"/>
          <w:kern w:val="0"/>
          <w:sz w:val="24"/>
          <w:szCs w:val="24"/>
          <w:lang w:val="de-DE" w:eastAsia="de-AT"/>
          <w14:ligatures w14:val="none"/>
        </w:rPr>
      </w:pPr>
      <w:r w:rsidRPr="00D44571">
        <w:rPr>
          <w:rFonts w:ascii="Calibri" w:eastAsia="Times New Roman" w:hAnsi="Calibri" w:cs="Calibri"/>
          <w:b/>
          <w:bCs/>
          <w:kern w:val="0"/>
          <w:sz w:val="24"/>
          <w:szCs w:val="24"/>
          <w:lang w:val="de-DE" w:eastAsia="de-AT"/>
          <w14:ligatures w14:val="none"/>
        </w:rPr>
        <w:t>Preisverleihung</w:t>
      </w:r>
      <w:r w:rsidRPr="00D44571">
        <w:rPr>
          <w:rFonts w:ascii="Calibri" w:eastAsia="Times New Roman" w:hAnsi="Calibri" w:cs="Calibri"/>
          <w:kern w:val="0"/>
          <w:sz w:val="24"/>
          <w:szCs w:val="24"/>
          <w:lang w:val="de-DE" w:eastAsia="de-AT"/>
          <w14:ligatures w14:val="none"/>
        </w:rPr>
        <w:t>: [Datum] 2026 in Wien, im ORF Zentrum am Küniglberg</w:t>
      </w:r>
    </w:p>
    <w:p w14:paraId="310C5039" w14:textId="77777777" w:rsidR="00D6273D" w:rsidRPr="00D44571" w:rsidRDefault="00D6273D" w:rsidP="00D6273D">
      <w:pPr>
        <w:spacing w:before="100" w:beforeAutospacing="1" w:after="100" w:afterAutospacing="1"/>
        <w:rPr>
          <w:rFonts w:ascii="Calibri" w:eastAsia="Times New Roman" w:hAnsi="Calibri" w:cs="Calibri"/>
          <w:kern w:val="0"/>
          <w:sz w:val="24"/>
          <w:szCs w:val="24"/>
          <w:lang w:val="de-DE" w:eastAsia="de-AT"/>
          <w14:ligatures w14:val="none"/>
        </w:rPr>
      </w:pPr>
      <w:r w:rsidRPr="00D44571">
        <w:rPr>
          <w:rFonts w:ascii="Calibri" w:eastAsia="Times New Roman" w:hAnsi="Calibri" w:cs="Calibri"/>
          <w:b/>
          <w:bCs/>
          <w:kern w:val="0"/>
          <w:sz w:val="24"/>
          <w:szCs w:val="24"/>
          <w:lang w:val="de-DE" w:eastAsia="de-AT"/>
          <w14:ligatures w14:val="none"/>
        </w:rPr>
        <w:t>Einreichung in drei Kategorien:</w:t>
      </w:r>
    </w:p>
    <w:p w14:paraId="406E5FD2" w14:textId="77777777" w:rsidR="00D6273D" w:rsidRPr="00D44571" w:rsidRDefault="00D6273D" w:rsidP="00D6273D">
      <w:pPr>
        <w:numPr>
          <w:ilvl w:val="0"/>
          <w:numId w:val="1"/>
        </w:numPr>
        <w:spacing w:before="100" w:beforeAutospacing="1" w:after="100" w:afterAutospacing="1"/>
        <w:rPr>
          <w:rFonts w:ascii="Calibri" w:eastAsia="Times New Roman" w:hAnsi="Calibri" w:cs="Calibri"/>
          <w:kern w:val="0"/>
          <w:sz w:val="24"/>
          <w:szCs w:val="24"/>
          <w:lang w:val="de-DE" w:eastAsia="de-AT"/>
          <w14:ligatures w14:val="none"/>
        </w:rPr>
      </w:pPr>
      <w:r w:rsidRPr="00D44571">
        <w:rPr>
          <w:rFonts w:ascii="Calibri" w:eastAsia="Times New Roman" w:hAnsi="Calibri" w:cs="Calibri"/>
          <w:kern w:val="0"/>
          <w:sz w:val="24"/>
          <w:szCs w:val="24"/>
          <w:lang w:val="de-DE" w:eastAsia="de-AT"/>
          <w14:ligatures w14:val="none"/>
        </w:rPr>
        <w:t>Persönlichkeiten</w:t>
      </w:r>
    </w:p>
    <w:p w14:paraId="655EDF51" w14:textId="77777777" w:rsidR="00D6273D" w:rsidRPr="00D44571" w:rsidRDefault="00D6273D" w:rsidP="00D6273D">
      <w:pPr>
        <w:numPr>
          <w:ilvl w:val="0"/>
          <w:numId w:val="1"/>
        </w:numPr>
        <w:spacing w:before="100" w:beforeAutospacing="1" w:after="100" w:afterAutospacing="1"/>
        <w:rPr>
          <w:rFonts w:ascii="Calibri" w:eastAsia="Times New Roman" w:hAnsi="Calibri" w:cs="Calibri"/>
          <w:kern w:val="0"/>
          <w:sz w:val="24"/>
          <w:szCs w:val="24"/>
          <w:lang w:val="de-DE" w:eastAsia="de-AT"/>
          <w14:ligatures w14:val="none"/>
        </w:rPr>
      </w:pPr>
      <w:r w:rsidRPr="00D44571">
        <w:rPr>
          <w:rFonts w:ascii="Calibri" w:eastAsia="Times New Roman" w:hAnsi="Calibri" w:cs="Calibri"/>
          <w:kern w:val="0"/>
          <w:sz w:val="24"/>
          <w:szCs w:val="24"/>
          <w:lang w:val="de-DE" w:eastAsia="de-AT"/>
          <w14:ligatures w14:val="none"/>
        </w:rPr>
        <w:t>Organisationen</w:t>
      </w:r>
    </w:p>
    <w:p w14:paraId="03AA1313" w14:textId="77777777" w:rsidR="00D6273D" w:rsidRPr="00D44571" w:rsidRDefault="00D6273D" w:rsidP="00D6273D">
      <w:pPr>
        <w:numPr>
          <w:ilvl w:val="0"/>
          <w:numId w:val="1"/>
        </w:numPr>
        <w:spacing w:before="100" w:beforeAutospacing="1" w:after="100" w:afterAutospacing="1"/>
        <w:rPr>
          <w:rFonts w:ascii="Calibri" w:eastAsia="Times New Roman" w:hAnsi="Calibri" w:cs="Calibri"/>
          <w:kern w:val="0"/>
          <w:sz w:val="24"/>
          <w:szCs w:val="24"/>
          <w:lang w:val="de-DE" w:eastAsia="de-AT"/>
          <w14:ligatures w14:val="none"/>
        </w:rPr>
      </w:pPr>
      <w:r w:rsidRPr="00D44571">
        <w:rPr>
          <w:rFonts w:ascii="Calibri" w:eastAsia="Times New Roman" w:hAnsi="Calibri" w:cs="Calibri"/>
          <w:kern w:val="0"/>
          <w:sz w:val="24"/>
          <w:szCs w:val="24"/>
          <w:lang w:val="de-DE" w:eastAsia="de-AT"/>
          <w14:ligatures w14:val="none"/>
        </w:rPr>
        <w:t>Projekte/Produkte</w:t>
      </w:r>
    </w:p>
    <w:p w14:paraId="2EAA81EA" w14:textId="77777777" w:rsidR="00D6273D" w:rsidRPr="00D44571" w:rsidRDefault="00D6273D" w:rsidP="00D6273D">
      <w:pPr>
        <w:spacing w:before="100" w:beforeAutospacing="1" w:after="100" w:afterAutospacing="1"/>
        <w:rPr>
          <w:rFonts w:ascii="Calibri" w:eastAsia="Times New Roman" w:hAnsi="Calibri" w:cs="Calibri"/>
          <w:b/>
          <w:bCs/>
          <w:kern w:val="0"/>
          <w:sz w:val="24"/>
          <w:szCs w:val="24"/>
          <w:lang w:val="de-DE" w:eastAsia="de-AT"/>
          <w14:ligatures w14:val="none"/>
        </w:rPr>
      </w:pPr>
      <w:r w:rsidRPr="00D44571">
        <w:rPr>
          <w:rFonts w:ascii="Calibri" w:eastAsia="MS Mincho" w:hAnsi="Calibri" w:cs="Calibri"/>
          <w:b/>
          <w:bCs/>
          <w:kern w:val="0"/>
          <w:sz w:val="24"/>
          <w:szCs w:val="24"/>
          <w:lang w:val="de-DE" w:eastAsia="de-DE"/>
          <w14:ligatures w14:val="none"/>
        </w:rPr>
        <w:t>Hochkarätige Jury</w:t>
      </w:r>
      <w:r w:rsidRPr="00D44571">
        <w:rPr>
          <w:rFonts w:ascii="Calibri" w:eastAsia="MS Mincho" w:hAnsi="Calibri" w:cs="Calibri"/>
          <w:kern w:val="0"/>
          <w:sz w:val="24"/>
          <w:szCs w:val="24"/>
          <w:lang w:val="de-DE" w:eastAsia="de-DE"/>
          <w14:ligatures w14:val="none"/>
        </w:rPr>
        <w:br/>
        <w:t>Die Auswahl der Preisträger erfolgt durch eine unabhängige Jury, bestehend aus Expertinnen und Experten aus Wirtschaft, Forschung, öffentlicher Verwaltung und Politik. Zu den bestätigten Mitgliedern gehören Prof. Hannes Werthner (TU Wien), Sabine Herlitschka (Infineon), Patricia Neumann (Siemens), Thomas Arnoldner (A1 Group), Henrietta Egerth (FFG) sowie Harald Kräuter (ORF).</w:t>
      </w:r>
      <w:r w:rsidRPr="00D44571">
        <w:rPr>
          <w:rFonts w:ascii="Calibri" w:eastAsia="Times New Roman" w:hAnsi="Calibri" w:cs="Calibri"/>
          <w:b/>
          <w:bCs/>
          <w:kern w:val="0"/>
          <w:sz w:val="24"/>
          <w:szCs w:val="24"/>
          <w:lang w:val="de-DE" w:eastAsia="de-AT"/>
          <w14:ligatures w14:val="none"/>
        </w:rPr>
        <w:t xml:space="preserve"> </w:t>
      </w:r>
    </w:p>
    <w:p w14:paraId="5E46C8D2" w14:textId="77777777" w:rsidR="00D6273D" w:rsidRPr="00D44571" w:rsidRDefault="00D6273D" w:rsidP="00D6273D">
      <w:pPr>
        <w:spacing w:before="100" w:beforeAutospacing="1" w:after="100" w:afterAutospacing="1"/>
        <w:rPr>
          <w:rFonts w:ascii="Calibri" w:eastAsia="Times New Roman" w:hAnsi="Calibri" w:cs="Calibri"/>
          <w:kern w:val="0"/>
          <w:sz w:val="24"/>
          <w:szCs w:val="24"/>
          <w:lang w:val="de-DE" w:eastAsia="de-AT"/>
          <w14:ligatures w14:val="none"/>
        </w:rPr>
      </w:pPr>
      <w:r w:rsidRPr="00D44571">
        <w:rPr>
          <w:rFonts w:ascii="Calibri" w:eastAsia="Times New Roman" w:hAnsi="Calibri" w:cs="Calibri"/>
          <w:b/>
          <w:bCs/>
          <w:kern w:val="0"/>
          <w:sz w:val="24"/>
          <w:szCs w:val="24"/>
          <w:lang w:val="de-DE" w:eastAsia="de-AT"/>
          <w14:ligatures w14:val="none"/>
        </w:rPr>
        <w:t>Einreichung und Informationen</w:t>
      </w:r>
      <w:r w:rsidRPr="00D44571">
        <w:rPr>
          <w:rFonts w:ascii="Calibri" w:eastAsia="Times New Roman" w:hAnsi="Calibri" w:cs="Calibri"/>
          <w:kern w:val="0"/>
          <w:sz w:val="24"/>
          <w:szCs w:val="24"/>
          <w:lang w:val="de-DE" w:eastAsia="de-AT"/>
          <w14:ligatures w14:val="none"/>
        </w:rPr>
        <w:br/>
        <w:t xml:space="preserve">Einreichungen können über die Website </w:t>
      </w:r>
      <w:hyperlink r:id="rId10" w:tgtFrame="_new" w:history="1">
        <w:r w:rsidRPr="00D44571">
          <w:rPr>
            <w:rFonts w:ascii="Calibri" w:eastAsia="Times New Roman" w:hAnsi="Calibri" w:cs="Calibri"/>
            <w:color w:val="0000FF"/>
            <w:kern w:val="0"/>
            <w:sz w:val="24"/>
            <w:szCs w:val="24"/>
            <w:u w:val="single"/>
            <w:lang w:val="de-DE" w:eastAsia="de-AT"/>
            <w14:ligatures w14:val="none"/>
          </w:rPr>
          <w:t>www.digitalerhumanismus.business/award</w:t>
        </w:r>
      </w:hyperlink>
      <w:r w:rsidRPr="00D44571">
        <w:rPr>
          <w:rFonts w:ascii="Calibri" w:eastAsia="Times New Roman" w:hAnsi="Calibri" w:cs="Calibri"/>
          <w:kern w:val="0"/>
          <w:sz w:val="24"/>
          <w:szCs w:val="24"/>
          <w:lang w:val="de-DE" w:eastAsia="de-AT"/>
          <w14:ligatures w14:val="none"/>
        </w:rPr>
        <w:t xml:space="preserve"> vorgenommen werden. Dort stehen auch die Teilnahmebedingungen sowie Details zu den Bewertungskriterien zur Verfügung.</w:t>
      </w:r>
    </w:p>
    <w:p w14:paraId="0A0B4287" w14:textId="77777777" w:rsidR="001326C7" w:rsidRDefault="001326C7"/>
    <w:sectPr w:rsidR="001326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01733"/>
    <w:multiLevelType w:val="multilevel"/>
    <w:tmpl w:val="8BE0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1B4BDF"/>
    <w:multiLevelType w:val="multilevel"/>
    <w:tmpl w:val="BEB4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9760389">
    <w:abstractNumId w:val="1"/>
  </w:num>
  <w:num w:numId="2" w16cid:durableId="89592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954"/>
    <w:rsid w:val="00034954"/>
    <w:rsid w:val="001326C7"/>
    <w:rsid w:val="005F30E0"/>
    <w:rsid w:val="009940B4"/>
    <w:rsid w:val="009B5852"/>
    <w:rsid w:val="00B85162"/>
    <w:rsid w:val="00BA6021"/>
    <w:rsid w:val="00D6273D"/>
    <w:rsid w:val="00E613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AAEEB-411D-4E55-8FAC-FA8AA3C2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273D"/>
  </w:style>
  <w:style w:type="paragraph" w:styleId="berschrift1">
    <w:name w:val="heading 1"/>
    <w:basedOn w:val="Standard"/>
    <w:next w:val="Standard"/>
    <w:link w:val="berschrift1Zchn"/>
    <w:uiPriority w:val="9"/>
    <w:qFormat/>
    <w:rsid w:val="000349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0349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034954"/>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034954"/>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034954"/>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03495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3495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3495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3495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34954"/>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034954"/>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034954"/>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034954"/>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034954"/>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03495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3495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3495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34954"/>
    <w:rPr>
      <w:rFonts w:eastAsiaTheme="majorEastAsia" w:cstheme="majorBidi"/>
      <w:color w:val="272727" w:themeColor="text1" w:themeTint="D8"/>
    </w:rPr>
  </w:style>
  <w:style w:type="paragraph" w:styleId="Titel">
    <w:name w:val="Title"/>
    <w:basedOn w:val="Standard"/>
    <w:next w:val="Standard"/>
    <w:link w:val="TitelZchn"/>
    <w:uiPriority w:val="10"/>
    <w:qFormat/>
    <w:rsid w:val="0003495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3495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3495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3495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3495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34954"/>
    <w:rPr>
      <w:i/>
      <w:iCs/>
      <w:color w:val="404040" w:themeColor="text1" w:themeTint="BF"/>
    </w:rPr>
  </w:style>
  <w:style w:type="paragraph" w:styleId="Listenabsatz">
    <w:name w:val="List Paragraph"/>
    <w:basedOn w:val="Standard"/>
    <w:uiPriority w:val="34"/>
    <w:qFormat/>
    <w:rsid w:val="00034954"/>
    <w:pPr>
      <w:ind w:left="720"/>
      <w:contextualSpacing/>
    </w:pPr>
  </w:style>
  <w:style w:type="character" w:styleId="IntensiveHervorhebung">
    <w:name w:val="Intense Emphasis"/>
    <w:basedOn w:val="Absatz-Standardschriftart"/>
    <w:uiPriority w:val="21"/>
    <w:qFormat/>
    <w:rsid w:val="00034954"/>
    <w:rPr>
      <w:i/>
      <w:iCs/>
      <w:color w:val="2F5496" w:themeColor="accent1" w:themeShade="BF"/>
    </w:rPr>
  </w:style>
  <w:style w:type="paragraph" w:styleId="IntensivesZitat">
    <w:name w:val="Intense Quote"/>
    <w:basedOn w:val="Standard"/>
    <w:next w:val="Standard"/>
    <w:link w:val="IntensivesZitatZchn"/>
    <w:uiPriority w:val="30"/>
    <w:qFormat/>
    <w:rsid w:val="000349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034954"/>
    <w:rPr>
      <w:i/>
      <w:iCs/>
      <w:color w:val="2F5496" w:themeColor="accent1" w:themeShade="BF"/>
    </w:rPr>
  </w:style>
  <w:style w:type="character" w:styleId="IntensiverVerweis">
    <w:name w:val="Intense Reference"/>
    <w:basedOn w:val="Absatz-Standardschriftart"/>
    <w:uiPriority w:val="32"/>
    <w:qFormat/>
    <w:rsid w:val="000349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f.at/" TargetMode="External"/><Relationship Id="rId3" Type="http://schemas.openxmlformats.org/officeDocument/2006/relationships/settings" Target="settings.xml"/><Relationship Id="rId7" Type="http://schemas.openxmlformats.org/officeDocument/2006/relationships/hyperlink" Target="https://digitalhumanism.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v.at/" TargetMode="External"/><Relationship Id="rId11" Type="http://schemas.openxmlformats.org/officeDocument/2006/relationships/fontTable" Target="fontTable.xml"/><Relationship Id="rId5" Type="http://schemas.openxmlformats.org/officeDocument/2006/relationships/hyperlink" Target="https://www.msg-plaut.com/at/" TargetMode="External"/><Relationship Id="rId10" Type="http://schemas.openxmlformats.org/officeDocument/2006/relationships/hyperlink" Target="https://www.digitalerhumanismus.business/award/" TargetMode="External"/><Relationship Id="rId4" Type="http://schemas.openxmlformats.org/officeDocument/2006/relationships/webSettings" Target="webSettings.xml"/><Relationship Id="rId9" Type="http://schemas.openxmlformats.org/officeDocument/2006/relationships/hyperlink" Target="https://www.springer.com/de?srsltid=AfmBOorUOSnZDC5_60W2XlQTcSrJwtTMmFHPPeYc9cTTWaelBU9JMSc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2237</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Lacarak Rebeka</dc:creator>
  <cp:keywords/>
  <dc:description/>
  <cp:lastModifiedBy>Lacarak Rebeka</cp:lastModifiedBy>
  <cp:revision>2</cp:revision>
  <dcterms:created xsi:type="dcterms:W3CDTF">2025-08-25T06:47:00Z</dcterms:created>
  <dcterms:modified xsi:type="dcterms:W3CDTF">2025-08-25T06:47:00Z</dcterms:modified>
</cp:coreProperties>
</file>